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Date of Issue: </w:t>
      </w:r>
      <w:r w:rsidR="0050655F">
        <w:rPr>
          <w:rFonts w:ascii="ArialMT" w:hAnsi="ArialMT" w:cs="ArialMT"/>
          <w:color w:val="000000"/>
          <w:sz w:val="18"/>
          <w:szCs w:val="18"/>
        </w:rPr>
        <w:t>22/05/2012</w:t>
      </w:r>
    </w:p>
    <w:p w:rsidR="00E36717" w:rsidRPr="009515F9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FF0000"/>
          <w:sz w:val="28"/>
          <w:szCs w:val="28"/>
        </w:rPr>
      </w:pPr>
      <w:r w:rsidRPr="009515F9">
        <w:rPr>
          <w:rFonts w:ascii="ArialMT" w:hAnsi="ArialMT" w:cs="ArialMT"/>
          <w:color w:val="FF0000"/>
          <w:sz w:val="28"/>
          <w:szCs w:val="28"/>
        </w:rPr>
        <w:t>SAFETY DATA SHEET</w:t>
      </w:r>
    </w:p>
    <w:p w:rsidR="00E36717" w:rsidRPr="009515F9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FF0000"/>
          <w:sz w:val="36"/>
          <w:szCs w:val="36"/>
        </w:rPr>
      </w:pPr>
      <w:r w:rsidRPr="009515F9">
        <w:rPr>
          <w:rFonts w:ascii="ArialMT" w:hAnsi="ArialMT" w:cs="ArialMT"/>
          <w:color w:val="FF0000"/>
          <w:sz w:val="36"/>
          <w:szCs w:val="36"/>
        </w:rPr>
        <w:t>J GAS Propane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IDENTIFICATION OF THE SUBSTANCE /PREPARATION AND OF THE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COMPANY/UNDERTAKING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Identification of substance/preparation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J GAS Propane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Alternative Names: J GAS Commercial Propane, J GAS Premium Propane, J GAS Propane Export Quality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Application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Multi-purpose product with applications including gaseous fuel for domestic, commercial and industrial uses; internal</w:t>
      </w:r>
    </w:p>
    <w:p w:rsidR="00E36717" w:rsidRDefault="00601549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c</w:t>
      </w:r>
      <w:r w:rsidR="00E36717">
        <w:rPr>
          <w:rFonts w:ascii="ArialMT" w:hAnsi="ArialMT" w:cs="ArialMT"/>
          <w:color w:val="000000"/>
          <w:sz w:val="16"/>
          <w:szCs w:val="16"/>
        </w:rPr>
        <w:t>ombustion</w:t>
      </w:r>
      <w:proofErr w:type="gramEnd"/>
      <w:r w:rsidR="00C97590">
        <w:rPr>
          <w:rFonts w:ascii="ArialMT" w:hAnsi="ArialMT" w:cs="ArialMT"/>
          <w:color w:val="000000"/>
          <w:sz w:val="16"/>
          <w:szCs w:val="16"/>
        </w:rPr>
        <w:t xml:space="preserve"> </w:t>
      </w:r>
      <w:r w:rsidR="00E36717">
        <w:rPr>
          <w:rFonts w:ascii="ArialMT" w:hAnsi="ArialMT" w:cs="ArialMT"/>
          <w:color w:val="000000"/>
          <w:sz w:val="16"/>
          <w:szCs w:val="16"/>
        </w:rPr>
        <w:t>en</w:t>
      </w:r>
      <w:r>
        <w:rPr>
          <w:rFonts w:ascii="ArialMT" w:hAnsi="ArialMT" w:cs="ArialMT"/>
          <w:color w:val="000000"/>
          <w:sz w:val="16"/>
          <w:szCs w:val="16"/>
        </w:rPr>
        <w:t>gine fuel; aerosol propellant; c</w:t>
      </w:r>
      <w:r w:rsidR="00E36717">
        <w:rPr>
          <w:rFonts w:ascii="ArialMT" w:hAnsi="ArialMT" w:cs="ArialMT"/>
          <w:color w:val="000000"/>
          <w:sz w:val="16"/>
          <w:szCs w:val="16"/>
        </w:rPr>
        <w:t>hemical feedstock.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For specific application advice see appropriate Technical Data Sheet or consult your J GAS representative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Company Identification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J Gas Limited,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Standhill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Bathgate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smartTag w:uri="urn:schemas-microsoft-com:office:smarttags" w:element="place">
        <w:r>
          <w:rPr>
            <w:rFonts w:ascii="ArialMT" w:hAnsi="ArialMT" w:cs="ArialMT"/>
            <w:color w:val="000000"/>
            <w:sz w:val="16"/>
            <w:szCs w:val="16"/>
          </w:rPr>
          <w:t>West Lothian</w:t>
        </w:r>
      </w:smartTag>
      <w:r>
        <w:rPr>
          <w:rFonts w:ascii="ArialMT" w:hAnsi="ArialMT" w:cs="ArialMT"/>
          <w:color w:val="000000"/>
          <w:sz w:val="16"/>
          <w:szCs w:val="16"/>
        </w:rPr>
        <w:t xml:space="preserve"> EH48 2HR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Emergency Telephone Number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01506 656535 Outside Office Hours – 07739 882001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COMPOSITION/INFORMATION ON INGREDIENTS</w:t>
      </w:r>
    </w:p>
    <w:p w:rsidR="00601549" w:rsidRDefault="00601549" w:rsidP="00E3671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Chemical Composition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Petroleum gas. A small quantity (typically up to 50 ppm) of ethyl mercaptan (stenching agent) is commonly added to assist in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leak detection.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Contains &lt;0.1% 1,3-butadiene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Hazardous Components</w:t>
      </w:r>
    </w:p>
    <w:p w:rsidR="00601549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Hydrocarbon, C3-4-rich, petroleum distillate. EINECS No: 270-990-9, CAS No: 68512-91-4, F+, R12 Extremely Flammable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&gt;90%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Methanol CAS No. 67-56-1, EINECS 200-659-6, F, T, R11 Highly flammable, R23/24/25 Toxic by inhalation, in contact with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skin, and if swallowed, R39/23/24/25 Toxic: danger of very serious irreversible effects through inhalation, in contact with skin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and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if swallowed.</w:t>
      </w:r>
      <w:r w:rsidR="00601549"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MT" w:hAnsi="ArialMT" w:cs="ArialMT"/>
          <w:color w:val="000000"/>
          <w:sz w:val="16"/>
          <w:szCs w:val="16"/>
        </w:rPr>
        <w:t>0 - 0.3% v/v max</w:t>
      </w:r>
    </w:p>
    <w:p w:rsidR="00E36717" w:rsidRPr="00D5008B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3. HAZARDS IDENTIFICATION</w:t>
      </w:r>
    </w:p>
    <w:p w:rsidR="00601549" w:rsidRDefault="00601549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Extremely flammable.</w:t>
      </w:r>
      <w:proofErr w:type="gramEnd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Explosive air/vapour mixtures may form at ambient temperature.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Liquid leaks generate large volumes of extremely flammable vapour (approximately 250:1).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Abuse involving </w:t>
      </w:r>
      <w:r w:rsidR="00C97590">
        <w:rPr>
          <w:rFonts w:ascii="ArialMT" w:hAnsi="ArialMT" w:cs="ArialMT"/>
          <w:color w:val="000000"/>
          <w:sz w:val="14"/>
          <w:szCs w:val="14"/>
        </w:rPr>
        <w:t>willful</w:t>
      </w:r>
      <w:r>
        <w:rPr>
          <w:rFonts w:ascii="ArialMT" w:hAnsi="ArialMT" w:cs="ArialMT"/>
          <w:color w:val="000000"/>
          <w:sz w:val="14"/>
          <w:szCs w:val="14"/>
        </w:rPr>
        <w:t xml:space="preserve"> inhalation of very high concentrations of vapour, even for short periods, can produce unconsciousness or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might prove fatal.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Cold burns (frostbite) will result from skin/ eye contact with liquid.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Liquid release or vapour pressure jets present a risk of serious damage to the eyes.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4. FIRST-AID MEASURES</w:t>
      </w:r>
    </w:p>
    <w:p w:rsidR="00601549" w:rsidRDefault="00601549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Eyes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Wash eye thoroughly with copious quantities of water. Obtain IMMEDIATE medical attention.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Skin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If cold burns are present drench with water and obtain immediate medical advice.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Keep contaminated clothes away from ignition sources.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Inhalation</w:t>
      </w:r>
    </w:p>
    <w:p w:rsidR="005E4DE4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If exposure to vapour, mists or fumes causes drowsiness, headache, blurred vision or irritation of the eyes, nose or throat,</w:t>
      </w:r>
      <w:r w:rsidR="005E4DE4">
        <w:rPr>
          <w:rFonts w:ascii="ArialMT" w:hAnsi="ArialMT" w:cs="ArialMT"/>
          <w:color w:val="000000"/>
          <w:sz w:val="14"/>
          <w:szCs w:val="14"/>
        </w:rPr>
        <w:t xml:space="preserve"> </w:t>
      </w:r>
      <w:r>
        <w:rPr>
          <w:rFonts w:ascii="ArialMT" w:hAnsi="ArialMT" w:cs="ArialMT"/>
          <w:color w:val="000000"/>
          <w:sz w:val="14"/>
          <w:szCs w:val="14"/>
        </w:rPr>
        <w:t>remove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immediately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to fresh air. Keep patient warm and at rest. If any symptoms persist obtain medical advice.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Unconscious casualties must be placed in the recovery position. Monitor breathing and pulse rate and if breathing has failed,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or is deemed inadequate, respiration must be assisted, preferably by the mouth to mouth method. Administer external cardiac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massage if necessary. Seek medical attention immediately.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Medical Advice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Treatment should in general be symptomatic and directed to relieving any effects.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5. FIRE-FIGHTING MEASURES</w:t>
      </w:r>
    </w:p>
    <w:p w:rsidR="005E4DE4" w:rsidRDefault="005E4DE4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These materials are delivered, stored and used at temperatures above their flash point. Avoid all naked flames, sparks,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cigarettes, etc.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IN CASE OF FIRE, IMMEDIATELY ALERT THE FIRE BRIGADE.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Ensure an escape path is always available from any fire.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Fires in confined spaces should be dealt with by trained personnel wearing approved breathing apparatus.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If gas has ignited, do not attempt to extinguish but stop gas flow and allow to burn out. Use water spray to cool heat-exposed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lastRenderedPageBreak/>
        <w:t>containers, and to protect surrounding areas and personnel effecting shut-off.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Every precaution must be taken to keep containers cool to avoid the possibility of a boiling liquid expanding vapour explosion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(BLEVE).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Pressurised containers are liable to explode violently when subjected to high temperatures.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Combustion Products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See Stability and Reactivity, Section 10 of this Safety Data Sheet.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6. ACCIDENTAL RELEASE MEASURES</w:t>
      </w:r>
    </w:p>
    <w:p w:rsidR="005E4DE4" w:rsidRDefault="005E4DE4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As this product has a very low flash point any spillage or leak is a severe fire and/or explosion hazard.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If a leak has not ignited, stop gas flow, isolate sources of ignition and evacuate personnel.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Ensure good ventilation.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Liquid leaks generate large volumes of flammable vapour, heavier than air, which may travel to remote sources of ignition (eg.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along drainage systems).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Where appropriate, use water spray to disperse the gas or vapour and to protect personnel attempting to stop leakage.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Vapour may collect in any confined space.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If spillage has occurred in a confined space, ensure adequate ventilation and check that a safe, breathable atmosphere is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present before entry.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Do not enter a vapour cloud except for rescue; self-contained breathing apparatus must be worn.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Wear protective clothing. See Exposure Controls/Personal Protection, section 8, of this Safety Data Sheet.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In the event of a leak, contact the appropriate authorities.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Small quantities of spilled liquid may be allowed to evaporate. Vapour should be dispersed by effective ventilation.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7. HANDLING AND STORAGE</w:t>
      </w:r>
    </w:p>
    <w:p w:rsidR="005E4DE4" w:rsidRDefault="005E4DE4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Storage Conditions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Store and use only in equipment/containers designed for use with this product.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Store and dispense only in well ventilated areas away from heat and sources of ignition.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Do not enter storage tanks. If entry to tanks is necessary, contact the supplier.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Containers must be properly labelled.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Do not remove warning labels from containers.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Check that cylinders are within their test date. If they are overdue for inspection please contact your local dealer.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Handling Precautions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Ensure good ventilation.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Avoid inhalation of vapour.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Avoid contact with liquid and cold storage containers.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When handling cylinders wear protective footwear and suitable gloves.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Avoid contact with the eyes.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Fire Prevention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Ensure equipment is electrically bonded and earthed to prevent static accumulation.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Explosive air/vapour mixtures may form at ambient temperature.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Note: Product spilt on clothing may give rise to delayed evaporation and subsequent fire hazard.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8. EXPOSURE CONTROLS/PERSONAL PROTECTION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Exposure Limits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Comply with current local occupational exposure limit. Where not established, the following limits are recommended.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Liquefied Petroleum Gas (LPG)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MT" w:hAnsi="ArialMT" w:cs="ArialMT"/>
              <w:color w:val="000000"/>
              <w:sz w:val="14"/>
              <w:szCs w:val="14"/>
            </w:rPr>
            <w:t>UK</w:t>
          </w:r>
        </w:smartTag>
      </w:smartTag>
      <w:r>
        <w:rPr>
          <w:rFonts w:ascii="ArialMT" w:hAnsi="ArialMT" w:cs="ArialMT"/>
          <w:color w:val="000000"/>
          <w:sz w:val="14"/>
          <w:szCs w:val="14"/>
        </w:rPr>
        <w:t xml:space="preserve"> publication EH40 (Workplace Exposure Limits):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Workplace exposure limit: Long-term exposure limit (8-hour TWA reference period) 1000 ppm, 1750 mg/m³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Short-term exposure limit (15-minute reference period) 1250 ppm, 2180 mg/m³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Propane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MT" w:hAnsi="ArialMT" w:cs="ArialMT"/>
              <w:color w:val="000000"/>
              <w:sz w:val="14"/>
              <w:szCs w:val="14"/>
            </w:rPr>
            <w:t>UK</w:t>
          </w:r>
        </w:smartTag>
      </w:smartTag>
      <w:r>
        <w:rPr>
          <w:rFonts w:ascii="ArialMT" w:hAnsi="ArialMT" w:cs="ArialMT"/>
          <w:color w:val="000000"/>
          <w:sz w:val="14"/>
          <w:szCs w:val="14"/>
        </w:rPr>
        <w:t xml:space="preserve"> publication EH40: Asphyxiant at high concentration in air.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Methanol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ArialMT" w:hAnsi="ArialMT" w:cs="ArialMT"/>
              <w:color w:val="000000"/>
              <w:sz w:val="14"/>
              <w:szCs w:val="14"/>
            </w:rPr>
            <w:t>UK</w:t>
          </w:r>
        </w:smartTag>
      </w:smartTag>
      <w:r>
        <w:rPr>
          <w:rFonts w:ascii="ArialMT" w:hAnsi="ArialMT" w:cs="ArialMT"/>
          <w:color w:val="000000"/>
          <w:sz w:val="14"/>
          <w:szCs w:val="14"/>
        </w:rPr>
        <w:t xml:space="preserve"> publication EH40 (Workplace Exposure Limits):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Workplace exposure limit: Long-term exposure limit (8-hour TWA reference period) 200 ppm, 266 mg/m³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Short-term exposure limit (15-minute reference period) 250 ppm, 333 mg/m³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Can be absorbed through the skin.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Protective Clothing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Wear suitable gloves and overalls to prevent cold burns and frostbite.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In filling operations wear protective clothing including impervious gloves, safety goggles or face shield.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When handling cylinders wear protective footwear.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Respiratory Protection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If operations are such that significant exposure to vapour, mist or fume may be anticipated, then suitable approved respiratory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equipment should be worn.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The use of respiratory equipment must be strictly in accordance with the manufacturers' instructions and any statutory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requirements governing its selection and use.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22"/>
          <w:szCs w:val="22"/>
        </w:rPr>
      </w:pPr>
      <w:r>
        <w:rPr>
          <w:rFonts w:ascii="MicrosoftSansSerif+T42+FQHEMX" w:hAnsi="MicrosoftSansSerif+T42+FQHEMX" w:cs="MicrosoftSansSerif+T42+FQHEMX"/>
          <w:color w:val="000000"/>
          <w:sz w:val="22"/>
          <w:szCs w:val="22"/>
        </w:rPr>
        <w:t>9. PHYSICAL AND CHEMICAL PROPERTIES</w:t>
      </w:r>
    </w:p>
    <w:p w:rsidR="00C97590" w:rsidRDefault="00C97590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14"/>
          <w:szCs w:val="14"/>
        </w:rPr>
      </w:pP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Typical Values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14"/>
          <w:szCs w:val="14"/>
        </w:rPr>
      </w:pP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Grades: Propane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14"/>
          <w:szCs w:val="14"/>
        </w:rPr>
      </w:pP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Test Method Units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14"/>
          <w:szCs w:val="14"/>
        </w:rPr>
      </w:pP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Physical state liquid (gas</w:t>
      </w:r>
      <w:r w:rsidR="00C97590"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 xml:space="preserve"> </w:t>
      </w: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at ambient</w:t>
      </w:r>
      <w:r w:rsidR="00C97590"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 xml:space="preserve"> </w:t>
      </w: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pressure)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14"/>
          <w:szCs w:val="14"/>
        </w:rPr>
      </w:pPr>
      <w:proofErr w:type="spellStart"/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Colour</w:t>
      </w:r>
      <w:proofErr w:type="spellEnd"/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 xml:space="preserve"> </w:t>
      </w:r>
      <w:proofErr w:type="spellStart"/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colourless</w:t>
      </w:r>
      <w:proofErr w:type="spellEnd"/>
    </w:p>
    <w:p w:rsidR="00E36717" w:rsidRPr="00C97590" w:rsidRDefault="00E36717" w:rsidP="00E36717">
      <w:pPr>
        <w:autoSpaceDE w:val="0"/>
        <w:autoSpaceDN w:val="0"/>
        <w:adjustRightInd w:val="0"/>
        <w:rPr>
          <w:rFonts w:ascii="MicrosoftSansSerif+T42+FQHEMX" w:hAnsi="MicrosoftSansSerif+T42+FQHEMX" w:cs="MicrosoftSansSerif+T42+FQHEMX"/>
          <w:color w:val="000000"/>
          <w:sz w:val="14"/>
          <w:szCs w:val="14"/>
        </w:rPr>
      </w:pPr>
      <w:proofErr w:type="spellStart"/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lastRenderedPageBreak/>
        <w:t>Odour</w:t>
      </w:r>
      <w:proofErr w:type="spellEnd"/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 xml:space="preserve"> Distinctive</w:t>
      </w:r>
      <w:r w:rsidR="00C97590"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 xml:space="preserve"> </w:t>
      </w:r>
      <w:r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>when</w:t>
      </w:r>
      <w:r w:rsidR="00C97590">
        <w:rPr>
          <w:rFonts w:ascii="MicrosoftSansSerif+T42+FQHEMX" w:hAnsi="MicrosoftSansSerif+T42+FQHEMX" w:cs="MicrosoftSansSerif+T42+FQHEMX"/>
          <w:color w:val="000000"/>
          <w:sz w:val="14"/>
          <w:szCs w:val="14"/>
        </w:rPr>
        <w:t xml:space="preserve"> </w:t>
      </w:r>
      <w:proofErr w:type="spellStart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stenched</w:t>
      </w:r>
      <w:proofErr w:type="spellEnd"/>
    </w:p>
    <w:p w:rsidR="00E36717" w:rsidRDefault="00E36717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Density @ 15°C ASTM D 1657 kg/m³ 502</w:t>
      </w:r>
    </w:p>
    <w:p w:rsidR="00C97590" w:rsidRDefault="00C97590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proofErr w:type="gramStart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Gauge </w:t>
      </w:r>
      <w:proofErr w:type="spellStart"/>
      <w:r w:rsidR="00E36717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vapour</w:t>
      </w:r>
      <w:proofErr w:type="spellEnd"/>
      <w:proofErr w:type="gramEnd"/>
      <w:r w:rsidR="00E36717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pressure</w:t>
      </w: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</w:t>
      </w:r>
      <w:r w:rsidR="00E36717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40°C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BS3324 </w:t>
      </w:r>
      <w:proofErr w:type="spellStart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kPa</w:t>
      </w:r>
      <w:proofErr w:type="spellEnd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&lt;1550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proofErr w:type="spellStart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Vapour</w:t>
      </w:r>
      <w:proofErr w:type="spellEnd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density </w:t>
      </w:r>
      <w:proofErr w:type="spellStart"/>
      <w:proofErr w:type="gramStart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rel</w:t>
      </w:r>
      <w:proofErr w:type="spellEnd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.</w:t>
      </w:r>
      <w:proofErr w:type="gramEnd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</w:t>
      </w:r>
      <w:proofErr w:type="gramStart"/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to</w:t>
      </w:r>
      <w:proofErr w:type="gramEnd"/>
      <w:r w:rsidR="00C97590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</w:t>
      </w: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air</w:t>
      </w:r>
      <w:r w:rsidR="00C97590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</w:t>
      </w: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ASTM</w:t>
      </w:r>
      <w:r w:rsidR="00C97590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</w:t>
      </w: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D2463/D2421</w:t>
      </w:r>
      <w:r w:rsidR="00C97590"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 xml:space="preserve"> </w:t>
      </w: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1.5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Explosion limits % 2.2 - 10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Flash point (PMC) ASTM D 93 °C &lt; minus 50</w:t>
      </w:r>
    </w:p>
    <w:p w:rsidR="00E36717" w:rsidRDefault="00E36717" w:rsidP="00E36717">
      <w:pPr>
        <w:autoSpaceDE w:val="0"/>
        <w:autoSpaceDN w:val="0"/>
        <w:adjustRightInd w:val="0"/>
        <w:rPr>
          <w:rFonts w:ascii="MicrosoftSansSerif+T42+XODIDX" w:hAnsi="MicrosoftSansSerif+T42+XODIDX" w:cs="MicrosoftSansSerif+T42+XODIDX"/>
          <w:color w:val="000000"/>
          <w:sz w:val="14"/>
          <w:szCs w:val="14"/>
        </w:rPr>
      </w:pPr>
      <w:r>
        <w:rPr>
          <w:rFonts w:ascii="MicrosoftSansSerif+T42+XODIDX" w:hAnsi="MicrosoftSansSerif+T42+XODIDX" w:cs="MicrosoftSansSerif+T42+XODIDX"/>
          <w:color w:val="000000"/>
          <w:sz w:val="14"/>
          <w:szCs w:val="14"/>
        </w:rPr>
        <w:t>Boiling point/range °C &lt; minus 45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10. STABILITY AND REACTIVITY</w:t>
      </w:r>
    </w:p>
    <w:p w:rsidR="00C97590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Stable at ambient temperatures.</w:t>
      </w:r>
      <w:proofErr w:type="gramEnd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Hazardous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polymerisation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reactions will not occur.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Materials to Avoid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Avoid contact with strong oxidizing agents.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Hazardous Decomposition Products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Incomplete combustion will generate hazardous gases, including carbon monoxide.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11. TOXICOLOGICAL INFORMATION</w:t>
      </w:r>
    </w:p>
    <w:p w:rsidR="00C97590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bookmarkStart w:id="0" w:name="_GoBack"/>
      <w:bookmarkEnd w:id="0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Eyes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Will present a risk of serious damage to the eyes if contact with liquid occurs.</w:t>
      </w:r>
      <w:proofErr w:type="gramEnd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Skin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Will cause cold burns and frostbite if skin contact with liquid occurs.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Inhalation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Low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vapour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concentrations may cause nausea, dizziness, headaches and drowsiness.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 xml:space="preserve">May have a narcotic effect if high concentrations of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vapour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are inhaled.</w:t>
      </w:r>
      <w:proofErr w:type="gramEnd"/>
    </w:p>
    <w:p w:rsidR="00C97590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High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vapour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concentrations may produce symptoms of oxygen deficiency which, coupled with central nervous system</w:t>
      </w:r>
      <w:r w:rsidR="00C97590">
        <w:rPr>
          <w:rFonts w:ascii="ArialMT" w:hAnsi="ArialMT" w:cs="ArialMT"/>
          <w:color w:val="000000"/>
          <w:sz w:val="14"/>
          <w:szCs w:val="14"/>
        </w:rPr>
        <w:t xml:space="preserve"> depression,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may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lead to rapid loss of consciousness.</w:t>
      </w:r>
    </w:p>
    <w:p w:rsidR="00E36717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Abuse</w:t>
      </w:r>
      <w:r w:rsidR="00E36717">
        <w:rPr>
          <w:rFonts w:ascii="ArialMT" w:hAnsi="ArialMT" w:cs="ArialMT"/>
          <w:color w:val="000000"/>
          <w:sz w:val="14"/>
          <w:szCs w:val="14"/>
        </w:rPr>
        <w:t>: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Under normal conditions of use the product is not hazardous; however, abuse involving deliberate inhalation of very high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concentrations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of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vapour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>, even for short periods, can produce unconsciousness and/or result in a sudden fatality.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12. ECOLOGICAL INFORMATION</w:t>
      </w:r>
    </w:p>
    <w:p w:rsidR="00C97590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Mobility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Spillages are unlikely to penetrate the soil.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The product is volatile / gaseous and will rapidly evaporate into the atmosphere.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Persistence and degradability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Unlikely to cause long term adverse effects in the environment.</w:t>
      </w:r>
      <w:proofErr w:type="gramEnd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proofErr w:type="spellStart"/>
      <w:r>
        <w:rPr>
          <w:rFonts w:ascii="ArialMT" w:hAnsi="ArialMT" w:cs="ArialMT"/>
          <w:color w:val="000000"/>
          <w:sz w:val="18"/>
          <w:szCs w:val="18"/>
        </w:rPr>
        <w:t>Bioaccumulative</w:t>
      </w:r>
      <w:proofErr w:type="spellEnd"/>
      <w:r>
        <w:rPr>
          <w:rFonts w:ascii="ArialMT" w:hAnsi="ArialMT" w:cs="ArialMT"/>
          <w:color w:val="000000"/>
          <w:sz w:val="18"/>
          <w:szCs w:val="18"/>
        </w:rPr>
        <w:t xml:space="preserve"> potential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This material is not expected to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bioaccumulate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>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Aquatic toxicity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Unlikely to cause long term effects in the aquatic environment.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13. DISPOSAL CONSIDERATIONS</w:t>
      </w:r>
    </w:p>
    <w:p w:rsidR="00C97590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Do not dispose of any LPG container. Return all cylinders/vessels to your supplier.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Empty packages may contain some remaining product. Hazard warning labels are a guide to the safe handling of empty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packaging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and should not be removed.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Empty containers represent a fire hazard as they may contain flammable product residues and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vapour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>. Never weld, solder or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braze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empty containers.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14. TRANSPORT INFORMATION</w:t>
      </w:r>
    </w:p>
    <w:p w:rsidR="00C97590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ADR/RID: Propane, UN No. 1978, Flammable gases, Class 2, Classification Code 2F, Labels 2.1, Hazard Identification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Number 23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UN: Propane, UN No. 1978, Flammable gases, Class 2.1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IATA/ICAO: Propane, UN No. 1978, Flammable gases, Class 2.1. </w:t>
      </w:r>
      <w:proofErr w:type="gramStart"/>
      <w:r>
        <w:rPr>
          <w:rFonts w:ascii="ArialMT" w:hAnsi="ArialMT" w:cs="ArialMT"/>
          <w:color w:val="000000"/>
          <w:sz w:val="14"/>
          <w:szCs w:val="14"/>
        </w:rPr>
        <w:t>Forbidden for transport on passenger aircraft.</w:t>
      </w:r>
      <w:proofErr w:type="gramEnd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IMO: Propane, UN No. 1978, Flammable gases, Class 2.1.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Emergency Action Code: 2YE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15. REGULATORY INFORMATION</w:t>
      </w:r>
    </w:p>
    <w:p w:rsidR="00C97590" w:rsidRDefault="00C97590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EU Category of Danger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Extremely flammable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EU Labelling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Symbol:</w:t>
      </w:r>
      <w:r w:rsidR="00D96B22">
        <w:rPr>
          <w:rFonts w:ascii="ArialMT" w:hAnsi="ArialMT" w:cs="ArialMT"/>
          <w:color w:val="000000"/>
          <w:sz w:val="14"/>
          <w:szCs w:val="14"/>
        </w:rPr>
        <w:t xml:space="preserve"> </w:t>
      </w:r>
      <w:r>
        <w:rPr>
          <w:rFonts w:ascii="ArialMT" w:hAnsi="ArialMT" w:cs="ArialMT"/>
          <w:color w:val="000000"/>
          <w:sz w:val="14"/>
          <w:szCs w:val="14"/>
        </w:rPr>
        <w:t>Flame</w:t>
      </w:r>
      <w:r w:rsidR="00D96B22">
        <w:rPr>
          <w:rFonts w:ascii="ArialMT" w:hAnsi="ArialMT" w:cs="ArialMT"/>
          <w:color w:val="000000"/>
          <w:sz w:val="14"/>
          <w:szCs w:val="14"/>
        </w:rPr>
        <w:t xml:space="preserve"> </w:t>
      </w:r>
      <w:r>
        <w:rPr>
          <w:rFonts w:ascii="ArialMT" w:hAnsi="ArialMT" w:cs="ArialMT"/>
          <w:color w:val="000000"/>
          <w:sz w:val="14"/>
          <w:szCs w:val="14"/>
        </w:rPr>
        <w:t>Indication of danger: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EXTREMELY FLAMMABLE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Contains:</w:t>
      </w:r>
      <w:r w:rsidR="00D96B22">
        <w:rPr>
          <w:rFonts w:ascii="ArialMT" w:hAnsi="ArialMT" w:cs="ArialMT"/>
          <w:color w:val="000000"/>
          <w:sz w:val="14"/>
          <w:szCs w:val="14"/>
        </w:rPr>
        <w:t xml:space="preserve"> </w:t>
      </w:r>
      <w:r>
        <w:rPr>
          <w:rFonts w:ascii="ArialMT" w:hAnsi="ArialMT" w:cs="ArialMT"/>
          <w:color w:val="000000"/>
          <w:sz w:val="14"/>
          <w:szCs w:val="14"/>
        </w:rPr>
        <w:t>Petroleum gas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Risk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( R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) Phrases: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R12 Extremely flammable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Safety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( S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) Phrases: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S2 Keep out of the reach of children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 xml:space="preserve">S3/9 Keep in a </w:t>
      </w:r>
      <w:proofErr w:type="gramStart"/>
      <w:r>
        <w:rPr>
          <w:rFonts w:ascii="ArialMT" w:hAnsi="ArialMT" w:cs="ArialMT"/>
          <w:color w:val="000000"/>
          <w:sz w:val="14"/>
          <w:szCs w:val="14"/>
        </w:rPr>
        <w:t>cool,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well ventilated place.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S16 Keep away from sources of ignition - No smoking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S36/37/39 Wear suitable protective clothing, gloves and eye/face protection.</w:t>
      </w:r>
      <w:proofErr w:type="gramEnd"/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________________________________________________________________________________</w:t>
      </w:r>
    </w:p>
    <w:p w:rsidR="00D96B22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16. OTHER INFORMATION</w:t>
      </w:r>
    </w:p>
    <w:p w:rsid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>The references set</w:t>
      </w:r>
      <w:r w:rsidR="00D96B22">
        <w:rPr>
          <w:rFonts w:ascii="ArialMT" w:hAnsi="ArialMT" w:cs="ArialMT"/>
          <w:color w:val="000000"/>
          <w:sz w:val="14"/>
          <w:szCs w:val="14"/>
        </w:rPr>
        <w:t xml:space="preserve"> below give further information</w:t>
      </w:r>
    </w:p>
    <w:p w:rsidR="00D96B22" w:rsidRPr="0050655F" w:rsidRDefault="00D96B22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LEGISLATION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Carriage of Dangerous Goods and Use of Transportable Pressure Equipment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Chemical Hazard Information and Packaging for Supply Regulations (CHIP)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Control of Industrial Major Accident Hazards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Dangerous Substances and Explosive Atmosphere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Dangerous Substances (Notification and Marking of Sites)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 w:rsidRPr="0050655F">
        <w:rPr>
          <w:rFonts w:ascii="ArialMT" w:hAnsi="ArialMT" w:cs="ArialMT"/>
          <w:color w:val="000000"/>
          <w:sz w:val="14"/>
          <w:szCs w:val="14"/>
        </w:rPr>
        <w:t>Health and Safety at Work etc.</w:t>
      </w:r>
      <w:proofErr w:type="gramEnd"/>
      <w:r w:rsidRPr="0050655F">
        <w:rPr>
          <w:rFonts w:ascii="ArialMT" w:hAnsi="ArialMT" w:cs="ArialMT"/>
          <w:color w:val="000000"/>
          <w:sz w:val="14"/>
          <w:szCs w:val="14"/>
        </w:rPr>
        <w:t xml:space="preserve"> Act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Management of Health and Safety at Work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Notification of Installations Handling Hazardous Substances Regulations (NIHHS)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Pipelines Safety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The Pressure Systems (Safety) Regulations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EU Regulation 1907/2006 on the Registration, Evaluation, </w:t>
      </w:r>
      <w:proofErr w:type="spellStart"/>
      <w:r w:rsidRPr="0050655F">
        <w:rPr>
          <w:rFonts w:ascii="ArialMT" w:hAnsi="ArialMT" w:cs="ArialMT"/>
          <w:color w:val="000000"/>
          <w:sz w:val="14"/>
          <w:szCs w:val="14"/>
        </w:rPr>
        <w:t>Authorisation</w:t>
      </w:r>
      <w:proofErr w:type="spellEnd"/>
      <w:r w:rsidRPr="0050655F">
        <w:rPr>
          <w:rFonts w:ascii="ArialMT" w:hAnsi="ArialMT" w:cs="ArialMT"/>
          <w:color w:val="000000"/>
          <w:sz w:val="14"/>
          <w:szCs w:val="14"/>
        </w:rPr>
        <w:t xml:space="preserve"> and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Restriction of Chemicals (REACH);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EU Regulation 1271/2008 on the Classification, Labelling and Packaging of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Substances and Mixtures (the CLP Regulation)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>Health and Safety Advisory Literature</w:t>
      </w:r>
    </w:p>
    <w:p w:rsid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The UKLPG produce over 30 Industry Codes of Practice which can be obtained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 w:rsidRPr="0050655F">
        <w:rPr>
          <w:rFonts w:ascii="ArialMT" w:hAnsi="ArialMT" w:cs="ArialMT"/>
          <w:color w:val="000000"/>
          <w:sz w:val="14"/>
          <w:szCs w:val="14"/>
        </w:rPr>
        <w:t>from</w:t>
      </w:r>
      <w:proofErr w:type="gramEnd"/>
      <w:r w:rsidRPr="0050655F">
        <w:rPr>
          <w:rFonts w:ascii="ArialMT" w:hAnsi="ArialMT" w:cs="ArialMT"/>
          <w:color w:val="000000"/>
          <w:sz w:val="14"/>
          <w:szCs w:val="14"/>
        </w:rPr>
        <w:t xml:space="preserve"> UKLPG.  For a comprehensive publication list please access the UKLPG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 w:rsidRPr="0050655F">
        <w:rPr>
          <w:rFonts w:ascii="ArialMT" w:hAnsi="ArialMT" w:cs="ArialMT"/>
          <w:color w:val="000000"/>
          <w:sz w:val="14"/>
          <w:szCs w:val="14"/>
        </w:rPr>
        <w:t>website</w:t>
      </w:r>
      <w:proofErr w:type="gramEnd"/>
      <w:r w:rsidRPr="0050655F">
        <w:rPr>
          <w:rFonts w:ascii="ArialMT" w:hAnsi="ArialMT" w:cs="ArialMT"/>
          <w:color w:val="000000"/>
          <w:sz w:val="14"/>
          <w:szCs w:val="14"/>
        </w:rPr>
        <w:t xml:space="preserve"> www.uklpg.org.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 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Further guidance on the above legislation can be obtained from www.hse.gov.uk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 w:rsidRPr="0050655F">
        <w:rPr>
          <w:rFonts w:ascii="ArialMT" w:hAnsi="ArialMT" w:cs="ArialMT"/>
          <w:color w:val="000000"/>
          <w:sz w:val="14"/>
          <w:szCs w:val="14"/>
        </w:rPr>
        <w:t>and</w:t>
      </w:r>
      <w:proofErr w:type="gramEnd"/>
      <w:r w:rsidRPr="0050655F">
        <w:rPr>
          <w:rFonts w:ascii="ArialMT" w:hAnsi="ArialMT" w:cs="ArialMT"/>
          <w:color w:val="000000"/>
          <w:sz w:val="14"/>
          <w:szCs w:val="14"/>
        </w:rPr>
        <w:t xml:space="preserve"> publications can be purchased from HSE Books, PO Box 1999, Sudbury, </w:t>
      </w:r>
    </w:p>
    <w:p w:rsid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Suffolk, CO10 6FS.Tel: 01787 881165 or </w:t>
      </w:r>
      <w:hyperlink r:id="rId5" w:history="1">
        <w:r w:rsidRPr="002D5185">
          <w:rPr>
            <w:rStyle w:val="Hyperlink"/>
            <w:rFonts w:ascii="ArialMT" w:hAnsi="ArialMT" w:cs="ArialMT"/>
            <w:sz w:val="14"/>
            <w:szCs w:val="14"/>
          </w:rPr>
          <w:t>www.hsebooks.co.uk</w:t>
        </w:r>
      </w:hyperlink>
      <w:r w:rsidRPr="0050655F">
        <w:rPr>
          <w:rFonts w:ascii="ArialMT" w:hAnsi="ArialMT" w:cs="ArialMT"/>
          <w:color w:val="000000"/>
          <w:sz w:val="14"/>
          <w:szCs w:val="14"/>
        </w:rPr>
        <w:t xml:space="preserve"> </w:t>
      </w:r>
    </w:p>
    <w:p w:rsidR="0050655F" w:rsidRPr="0050655F" w:rsidRDefault="0050655F" w:rsidP="0050655F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 w:rsidRPr="0050655F">
        <w:rPr>
          <w:rFonts w:ascii="ArialMT" w:hAnsi="ArialMT" w:cs="ArialMT"/>
          <w:color w:val="000000"/>
          <w:sz w:val="14"/>
          <w:szCs w:val="14"/>
        </w:rPr>
        <w:t xml:space="preserve"> 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This data sheet and the health, safety and environmental information it contains is considered to be accurate as of the date</w:t>
      </w:r>
    </w:p>
    <w:p w:rsidR="00E36717" w:rsidRDefault="0050655F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specified above</w:t>
      </w:r>
      <w:r w:rsidR="00E36717">
        <w:rPr>
          <w:rFonts w:ascii="ArialMT" w:hAnsi="ArialMT" w:cs="ArialMT"/>
          <w:color w:val="000000"/>
          <w:sz w:val="14"/>
          <w:szCs w:val="14"/>
        </w:rPr>
        <w:t>. We have reviewed any information contained herein which we received from sources outside J GAS LIMITED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However, no warranty or representation, express or implied is made as to the accuracy or completeness of the data and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information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contained in this data sheet.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Health and safety precautions and environmental advice noted in this data sheet may not be accurate for all individuals and/or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situations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>. It is the user's obligation to evaluate and use this product safely and to comply with all applicable laws and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regulations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>. No statement made in this data sheet shall be construed as a permission, recommendation or authorization given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or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implied to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practise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any patented invention without a valid </w:t>
      </w:r>
      <w:proofErr w:type="spellStart"/>
      <w:r>
        <w:rPr>
          <w:rFonts w:ascii="ArialMT" w:hAnsi="ArialMT" w:cs="ArialMT"/>
          <w:color w:val="000000"/>
          <w:sz w:val="14"/>
          <w:szCs w:val="14"/>
        </w:rPr>
        <w:t>licence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>. J GAS LIMITED shall not be responsible for any damage or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injury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resulting from abnormal use of the material, from any failure to adhere to recommendations, or from any hazards inherent</w:t>
      </w:r>
    </w:p>
    <w:p w:rsidR="00E36717" w:rsidRDefault="00E36717" w:rsidP="00E36717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sz w:val="14"/>
          <w:szCs w:val="14"/>
        </w:rPr>
        <w:t>in</w:t>
      </w:r>
      <w:proofErr w:type="gramEnd"/>
      <w:r>
        <w:rPr>
          <w:rFonts w:ascii="ArialMT" w:hAnsi="ArialMT" w:cs="ArialMT"/>
          <w:color w:val="000000"/>
          <w:sz w:val="14"/>
          <w:szCs w:val="14"/>
        </w:rPr>
        <w:t xml:space="preserve"> the nature of the material.</w:t>
      </w:r>
    </w:p>
    <w:p w:rsidR="00490799" w:rsidRDefault="00490799"/>
    <w:sectPr w:rsidR="00490799" w:rsidSect="004907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SansSerif+T42+FQHEM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SansSerif+T42+XODID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6717"/>
    <w:rsid w:val="00490799"/>
    <w:rsid w:val="0050655F"/>
    <w:rsid w:val="005D3C36"/>
    <w:rsid w:val="005E4DE4"/>
    <w:rsid w:val="00601549"/>
    <w:rsid w:val="00C97590"/>
    <w:rsid w:val="00D96B22"/>
    <w:rsid w:val="00E3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sebook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CFC8A625</Template>
  <TotalTime>0</TotalTime>
  <Pages>4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Oils LImited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Caldwell</dc:creator>
  <cp:lastModifiedBy>Acaldwell</cp:lastModifiedBy>
  <cp:revision>2</cp:revision>
  <dcterms:created xsi:type="dcterms:W3CDTF">2015-07-14T12:49:00Z</dcterms:created>
  <dcterms:modified xsi:type="dcterms:W3CDTF">2015-07-14T12:49:00Z</dcterms:modified>
</cp:coreProperties>
</file>